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bookmarkStart w:id="0" w:name="_GoBack"/>
      <w:bookmarkEnd w:id="0"/>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A114C3">
        <w:rPr>
          <w:rFonts w:ascii="Times New Roman" w:hAnsi="Times New Roman" w:cs="Times New Roman"/>
          <w:sz w:val="24"/>
          <w:szCs w:val="24"/>
        </w:rPr>
        <w:t>90-07 доб. 708, 60-90-07 доб. 714.</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форму ведения бизнеса (ИП, юр</w:t>
            </w:r>
            <w:r w:rsidR="009D1443">
              <w:rPr>
                <w:rFonts w:ascii="Times New Roman" w:hAnsi="Times New Roman" w:cs="Times New Roman"/>
                <w:sz w:val="24"/>
                <w:szCs w:val="24"/>
              </w:rPr>
              <w:t>.</w:t>
            </w:r>
            <w:r w:rsidR="00F03347">
              <w:rPr>
                <w:rFonts w:ascii="Times New Roman" w:hAnsi="Times New Roman" w:cs="Times New Roman"/>
                <w:sz w:val="24"/>
                <w:szCs w:val="24"/>
              </w:rPr>
              <w:t>лицо)</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если Вы заполняете форму на юр</w:t>
            </w:r>
            <w:r w:rsidR="009D1443">
              <w:rPr>
                <w:rFonts w:ascii="Times New Roman" w:hAnsi="Times New Roman" w:cs="Times New Roman"/>
                <w:sz w:val="24"/>
                <w:szCs w:val="24"/>
              </w:rPr>
              <w:t>.</w:t>
            </w:r>
            <w:r w:rsidR="000C7612">
              <w:rPr>
                <w:rFonts w:ascii="Times New Roman" w:hAnsi="Times New Roman" w:cs="Times New Roman"/>
                <w:sz w:val="24"/>
                <w:szCs w:val="24"/>
              </w:rPr>
              <w:t>лицо.</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 xml:space="preserve">указывается НК РФ, ГК РФ, Федеральный закон от </w:t>
            </w:r>
            <w:r w:rsidR="00E27C00">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 xml:space="preserve">правовые акты, в зависимости от сферы </w:t>
            </w:r>
            <w:r>
              <w:rPr>
                <w:rFonts w:ascii="Times New Roman" w:hAnsi="Times New Roman" w:cs="Times New Roman"/>
                <w:b/>
                <w:sz w:val="24"/>
                <w:szCs w:val="24"/>
              </w:rPr>
              <w:lastRenderedPageBreak/>
              <w:t>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w:t>
            </w:r>
            <w:r>
              <w:rPr>
                <w:color w:val="000000"/>
                <w:sz w:val="24"/>
                <w:szCs w:val="24"/>
              </w:rPr>
              <w:lastRenderedPageBreak/>
              <w:t>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по обеспечению безопасности в информационных </w:t>
            </w:r>
            <w:r>
              <w:rPr>
                <w:sz w:val="24"/>
                <w:szCs w:val="24"/>
              </w:rPr>
              <w:lastRenderedPageBreak/>
              <w:t>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ст.ст.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xml:space="preserve">- установлен перечень мер, необходимых для обеспечения сохранности персональных данных и </w:t>
            </w:r>
            <w:r w:rsidRPr="00B57CA0">
              <w:rPr>
                <w:rFonts w:ascii="Times New Roman" w:eastAsia="Times New Roman" w:hAnsi="Times New Roman" w:cs="Times New Roman"/>
                <w:sz w:val="24"/>
                <w:szCs w:val="24"/>
                <w:lang w:eastAsia="ar-SA"/>
              </w:rPr>
              <w:lastRenderedPageBreak/>
              <w:t>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дату, с которой фактически началась обработка персональных данных. Это может быть дата регистрации юр</w:t>
            </w:r>
            <w:r w:rsidR="009D1443">
              <w:rPr>
                <w:rFonts w:ascii="Times New Roman" w:hAnsi="Times New Roman" w:cs="Times New Roman"/>
                <w:sz w:val="24"/>
                <w:szCs w:val="24"/>
              </w:rPr>
              <w:t>.</w:t>
            </w:r>
            <w:r>
              <w:rPr>
                <w:rFonts w:ascii="Times New Roman" w:hAnsi="Times New Roman" w:cs="Times New Roman"/>
                <w:sz w:val="24"/>
                <w:szCs w:val="24"/>
              </w:rPr>
              <w:t>лица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9D1443"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r w:rsidR="009D1443">
              <w:rPr>
                <w:rFonts w:ascii="Times New Roman" w:hAnsi="Times New Roman" w:cs="Times New Roman"/>
                <w:sz w:val="24"/>
                <w:szCs w:val="24"/>
              </w:rPr>
              <w:t>.</w:t>
            </w: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lastRenderedPageBreak/>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lastRenderedPageBreak/>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w:t>
            </w:r>
            <w:r w:rsidRPr="00A077C4">
              <w:rPr>
                <w:rFonts w:ascii="Times New Roman" w:hAnsi="Times New Roman" w:cs="Times New Roman"/>
                <w:sz w:val="24"/>
                <w:szCs w:val="24"/>
              </w:rPr>
              <w:lastRenderedPageBreak/>
              <w:t xml:space="preserve">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«КрипПРО TYU 1.0», производство – РФ, г.Саратов,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w:t>
            </w:r>
            <w:r>
              <w:rPr>
                <w:rFonts w:ascii="Times New Roman" w:hAnsi="Times New Roman" w:cs="Times New Roman"/>
                <w:sz w:val="24"/>
                <w:szCs w:val="24"/>
              </w:rPr>
              <w:lastRenderedPageBreak/>
              <w:t xml:space="preserve">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e-mail: xxx@mail.ru, ул. ххх,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e-mail: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 xml:space="preserve">(если обработка </w:t>
            </w:r>
            <w:r w:rsidR="00AC6D6F" w:rsidRPr="00AC6D6F">
              <w:rPr>
                <w:rFonts w:ascii="Times New Roman" w:hAnsi="Times New Roman" w:cs="Times New Roman"/>
                <w:i/>
                <w:sz w:val="24"/>
                <w:szCs w:val="24"/>
              </w:rPr>
              <w:lastRenderedPageBreak/>
              <w:t>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e-mail</w:t>
      </w:r>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ете (законный представитель юр</w:t>
      </w:r>
      <w:r w:rsidR="00772383" w:rsidRPr="00772383">
        <w:rPr>
          <w:rFonts w:ascii="Times New Roman" w:hAnsi="Times New Roman" w:cs="Times New Roman"/>
          <w:sz w:val="24"/>
          <w:szCs w:val="24"/>
        </w:rPr>
        <w:t>.</w:t>
      </w:r>
      <w:r w:rsidR="00867E55">
        <w:rPr>
          <w:rFonts w:ascii="Times New Roman" w:hAnsi="Times New Roman" w:cs="Times New Roman"/>
          <w:sz w:val="24"/>
          <w:szCs w:val="24"/>
        </w:rPr>
        <w:t>лица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У вас должен быть установлен плагин КриптоПро ЭЦП Browser plug-in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w:t>
      </w:r>
      <w:r w:rsidR="00537722" w:rsidRPr="00537722">
        <w:rPr>
          <w:rFonts w:ascii="Times New Roman" w:hAnsi="Times New Roman" w:cs="Times New Roman"/>
          <w:sz w:val="24"/>
          <w:szCs w:val="24"/>
        </w:rPr>
        <w:lastRenderedPageBreak/>
        <w:t xml:space="preserve">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ете (законный представитель юр</w:t>
      </w:r>
      <w:r w:rsidR="00772383" w:rsidRPr="00772383">
        <w:rPr>
          <w:rFonts w:ascii="Times New Roman" w:hAnsi="Times New Roman" w:cs="Times New Roman"/>
          <w:sz w:val="24"/>
          <w:szCs w:val="24"/>
        </w:rPr>
        <w:t>.</w:t>
      </w:r>
      <w:r w:rsidR="000D7D34">
        <w:rPr>
          <w:rFonts w:ascii="Times New Roman" w:hAnsi="Times New Roman" w:cs="Times New Roman"/>
          <w:sz w:val="24"/>
          <w:szCs w:val="24"/>
        </w:rPr>
        <w:t>лица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У вас должен быть установлен плагин КриптоПро ЭЦП Browser plug-in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26F50"/>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114C3"/>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500F4"/>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 w:val="00FF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1">
    <w:name w:val="Неразрешенное упоминание1"/>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1">
    <w:name w:val="Неразрешенное упоминание1"/>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2</cp:revision>
  <dcterms:created xsi:type="dcterms:W3CDTF">2022-03-16T09:27:00Z</dcterms:created>
  <dcterms:modified xsi:type="dcterms:W3CDTF">2022-03-16T09:27:00Z</dcterms:modified>
</cp:coreProperties>
</file>